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HYMN</w:t>
      </w:r>
    </w:p>
    <w:p>
      <w:pPr>
        <w:spacing w:before="0" w:after="120" w:line="300" w:lineRule="exact"/>
      </w:pPr>
      <w:r>
        <w:rPr>
          <w:rFonts w:ascii="Lora" w:hAnsi="Lora"/>
          <w:b w:val="0"/>
          <w:i w:val="0"/>
          <w:color w:val="000000"/>
          <w:sz w:val="22"/>
        </w:rPr>
        <w:t>LSB 578, "Thy Strong Word," stanza 6</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 (ESV)</w:t>
      </w:r>
    </w:p>
    <w:p>
      <w:pPr>
        <w:spacing w:before="200" w:after="120" w:line="440" w:lineRule="exact"/>
        <w:jc w:val="center"/>
        <w:shd w:val="clear" w:color="auto" w:fill="1E4E72"/>
      </w:pPr>
      <w:r>
        <w:rPr>
          <w:rFonts w:ascii="Montserrat" w:hAnsi="Montserrat"/>
          <w:b/>
          <w:color w:val="FFFFFF"/>
          <w:sz w:val="22"/>
          <w:spacing w:val="4"/>
        </w:rPr>
        <w:t>TWO CROWDS AT THE GATE</w:t>
      </w:r>
    </w:p>
    <w:p>
      <w:pPr>
        <w:spacing w:before="0" w:after="120" w:line="300" w:lineRule="exact"/>
      </w:pPr>
      <w:r>
        <w:rPr>
          <w:rFonts w:ascii="Lora" w:hAnsi="Lora"/>
          <w:b w:val="0"/>
          <w:i w:val="0"/>
          <w:color w:val="000000"/>
          <w:sz w:val="22"/>
        </w:rPr>
        <w:t>Underline the two things Jesus says out loud.</w:t>
      </w:r>
    </w:p>
    <w:p>
      <w:pPr>
        <w:spacing w:before="0" w:after="120" w:line="300" w:lineRule="exact"/>
      </w:pPr>
      <w:r>
        <w:rPr>
          <w:rFonts w:ascii="Lora" w:hAnsi="Lora"/>
          <w:b w:val="0"/>
          <w:i w:val="0"/>
          <w:color w:val="000000"/>
          <w:sz w:val="22"/>
        </w:rPr>
        <w:t>1. Who was walking OUT of the town? _______________________________</w:t>
      </w:r>
    </w:p>
    <w:p>
      <w:pPr>
        <w:spacing w:before="0" w:after="120" w:line="300" w:lineRule="exact"/>
      </w:pPr>
      <w:r>
        <w:rPr>
          <w:rFonts w:ascii="Lora" w:hAnsi="Lora"/>
          <w:b w:val="0"/>
          <w:i w:val="0"/>
          <w:color w:val="000000"/>
          <w:sz w:val="22"/>
        </w:rPr>
        <w:t>2. Who was walking IN to the town? _______________________________</w:t>
      </w:r>
    </w:p>
    <w:p>
      <w:pPr>
        <w:spacing w:before="0" w:after="120" w:line="300" w:lineRule="exact"/>
      </w:pPr>
      <w:r>
        <w:rPr>
          <w:rFonts w:ascii="Lora" w:hAnsi="Lora"/>
          <w:b w:val="0"/>
          <w:i w:val="0"/>
          <w:color w:val="000000"/>
          <w:sz w:val="22"/>
        </w:rPr>
        <w:t>3. Who asked Jesus to help? _______________________________</w:t>
      </w:r>
    </w:p>
    <w:p>
      <w:pPr>
        <w:spacing w:before="0" w:after="120" w:line="300" w:lineRule="exact"/>
      </w:pPr>
      <w:r>
        <w:rPr>
          <w:rFonts w:ascii="Lora" w:hAnsi="Lora"/>
          <w:b w:val="0"/>
          <w:i w:val="0"/>
          <w:color w:val="000000"/>
          <w:sz w:val="22"/>
        </w:rPr>
        <w:t>4. What does Jesus say to the boy? _______________________________</w:t>
      </w:r>
    </w:p>
    <w:p>
      <w:pPr>
        <w:spacing w:before="0" w:after="120" w:line="300" w:lineRule="exact"/>
      </w:pPr>
      <w:r>
        <w:rPr>
          <w:rFonts w:ascii="Lora" w:hAnsi="Lora"/>
          <w:b w:val="0"/>
          <w:i w:val="0"/>
          <w:color w:val="000000"/>
          <w:sz w:val="22"/>
        </w:rPr>
        <w:t>5. What did the boy do next? _______________________________</w:t>
      </w:r>
    </w:p>
    <w:p>
      <w:pPr>
        <w:spacing w:before="200" w:after="120" w:line="440" w:lineRule="exact"/>
        <w:jc w:val="center"/>
        <w:shd w:val="clear" w:color="auto" w:fill="1E4E72"/>
      </w:pPr>
      <w:r>
        <w:rPr>
          <w:rFonts w:ascii="Montserrat" w:hAnsi="Montserrat"/>
          <w:b/>
          <w:color w:val="FFFFFF"/>
          <w:sz w:val="22"/>
          <w:spacing w:val="4"/>
        </w:rPr>
        <w:t>WHAT DOES THIS MEAN?</w:t>
      </w:r>
    </w:p>
    <w:p>
      <w:pPr>
        <w:spacing w:before="0" w:after="120" w:line="300" w:lineRule="exact"/>
      </w:pPr>
      <w:r>
        <w:rPr>
          <w:rFonts w:ascii="Lora" w:hAnsi="Lora"/>
          <w:b w:val="0"/>
          <w:i w:val="0"/>
          <w:color w:val="000000"/>
          <w:sz w:val="22"/>
        </w:rPr>
        <w:t>Draw a line from the words to what they mean.</w:t>
      </w:r>
    </w:p>
    <w:p>
      <w:pPr>
        <w:spacing w:before="0" w:after="120" w:line="300" w:lineRule="exact"/>
      </w:pPr>
      <w:r>
        <w:rPr>
          <w:rFonts w:ascii="Lora" w:hAnsi="Lora"/>
          <w:b w:val="0"/>
          <w:i w:val="0"/>
          <w:color w:val="000000"/>
          <w:sz w:val="22"/>
        </w:rPr>
        <w:t>| | |</w:t>
        <w:br/>
        <w:t>|---|---|</w:t>
        <w:br/>
        <w:t>| "He had compassion on her." | God came Himself. |</w:t>
        <w:br/>
        <w:t>| "He touched the bier." | Jesus was sorry before He fixed anything. |</w:t>
        <w:br/>
        <w:t>| "Young man, I say to you, arise." | Life goes onto the dead boy. |</w:t>
        <w:br/>
        <w:t>| "God has visited his people." | Jesus talks, and death listens. |</w:t>
      </w:r>
    </w:p>
    <w:p>
      <w:pPr>
        <w:spacing w:before="200" w:after="120" w:line="440" w:lineRule="exact"/>
        <w:jc w:val="center"/>
        <w:shd w:val="clear" w:color="auto" w:fill="1E4E72"/>
      </w:pPr>
      <w:r>
        <w:rPr>
          <w:rFonts w:ascii="Montserrat" w:hAnsi="Montserrat"/>
          <w:b/>
          <w:color w:val="FFFFFF"/>
          <w:sz w:val="22"/>
          <w:spacing w:val="4"/>
        </w:rPr>
        <w:t>MEMORY WORK</w:t>
      </w:r>
    </w:p>
    <w:p>
      <w:pPr>
        <w:spacing w:before="0" w:after="120" w:line="300" w:lineRule="exact"/>
      </w:pPr>
      <w:r>
        <w:rPr>
          <w:rFonts w:ascii="Lora" w:hAnsi="Lora"/>
          <w:b w:val="0"/>
          <w:i w:val="0"/>
          <w:color w:val="000000"/>
          <w:sz w:val="22"/>
        </w:rPr>
        <w:t>"YOUNG MAN, I SAY TO YOU, ARISE."</w:t>
      </w:r>
    </w:p>
    <w:p>
      <w:pPr>
        <w:spacing w:before="0" w:after="120" w:line="300" w:lineRule="exact"/>
      </w:pPr>
      <w:r>
        <w:rPr>
          <w:rFonts w:ascii="Lora" w:hAnsi="Lora"/>
          <w:b w:val="0"/>
          <w:i w:val="0"/>
          <w:color w:val="000000"/>
          <w:sz w:val="22"/>
        </w:rPr>
        <w:t>Luke 7:14 (ESV)</w:t>
      </w:r>
    </w:p>
    <w:p>
      <w:pPr>
        <w:spacing w:before="200" w:after="120" w:line="440" w:lineRule="exact"/>
        <w:jc w:val="center"/>
        <w:shd w:val="clear" w:color="auto" w:fill="1E4E72"/>
      </w:pPr>
      <w:r>
        <w:rPr>
          <w:rFonts w:ascii="Montserrat" w:hAnsi="Montserrat"/>
          <w:b/>
          <w:color w:val="FFFFFF"/>
          <w:sz w:val="22"/>
          <w:spacing w:val="4"/>
        </w:rPr>
        <w:t>CLOSING</w:t>
      </w:r>
    </w:p>
    <w:p>
      <w:pPr>
        <w:spacing w:before="0" w:after="120" w:line="300" w:lineRule="exact"/>
      </w:pPr>
      <w:r>
        <w:rPr>
          <w:rFonts w:ascii="Lora" w:hAnsi="Lora"/>
          <w:b w:val="0"/>
          <w:i w:val="0"/>
          <w:color w:val="000000"/>
          <w:sz w:val="22"/>
        </w:rPr>
        <w:t>The grace of our Lord Jesus Christ, the love of God, and the communion of the Holy Spirit be with you all. Amen.</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Primary 1–2 · Student Handout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